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BB41">
      <w:pPr>
        <w:snapToGrid w:val="0"/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附件4</w:t>
      </w:r>
    </w:p>
    <w:p w14:paraId="1BEFB8A3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zh-CN"/>
        </w:rPr>
        <w:t>监考员职责</w:t>
      </w:r>
    </w:p>
    <w:p w14:paraId="4E8145FF">
      <w:pPr>
        <w:ind w:firstLine="627" w:firstLineChars="196"/>
        <w:rPr>
          <w:rFonts w:ascii="仿宋_GB2312" w:eastAsia="仿宋_GB2312"/>
          <w:color w:val="000000"/>
          <w:sz w:val="32"/>
          <w:szCs w:val="32"/>
        </w:rPr>
      </w:pPr>
    </w:p>
    <w:p w14:paraId="5B50E42B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一、在考点主考领导下，主持本考场考试工作，维护考场秩序，严格执行考试实施程序，如实记录考试情况。考试中发现异常情况立即报告，保证考试正常进行。</w:t>
      </w:r>
    </w:p>
    <w:p w14:paraId="726BF4D3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二、按要求参加考前培训，认真学习考试政策规定，熟悉监考业务，熟悉突发事件的处置办法和流程，熟练掌握考试相关设备的操作规程，能够识别常见的作弊工具，具备基本的卫生防疫知识和技能。</w:t>
      </w:r>
    </w:p>
    <w:p w14:paraId="57F45386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对考生进行考风考纪教育，宣读《考场规则》及考试注意事项。</w:t>
      </w:r>
    </w:p>
    <w:p w14:paraId="00F0F6FA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按规定核验试卷密封情况，完成领取、发放、回收、整理、上交本考场的试卷（卡）、草稿纸和考试用品等。</w:t>
      </w:r>
    </w:p>
    <w:p w14:paraId="110A24DA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</w:t>
      </w:r>
      <w:r>
        <w:rPr>
          <w:rFonts w:hint="eastAsia" w:eastAsia="仿宋_GB2312"/>
          <w:bCs/>
          <w:sz w:val="32"/>
          <w:szCs w:val="32"/>
        </w:rPr>
        <w:t>组织本考场考生入场，按照《国家教育考试考生进入考点（考场）安全检查工作规范》及省级教育招生考试机构制定的细则对考生进行违规物品检查，发现异常情况及时报告。</w:t>
      </w:r>
    </w:p>
    <w:p w14:paraId="0D9516EB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按照《考场考生信息核对表》检查、核对考生本人、《准考证》及规定的其他证件，督促考生填写姓名、考生编号、粘贴条形码等，并进行核对，发现填涂错误，应当要求其改正。</w:t>
      </w:r>
    </w:p>
    <w:p w14:paraId="3204ED75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四、监督考生按规定答卷，</w:t>
      </w:r>
      <w:r>
        <w:rPr>
          <w:rFonts w:hint="eastAsia" w:eastAsia="仿宋_GB2312"/>
          <w:bCs/>
          <w:sz w:val="32"/>
          <w:szCs w:val="32"/>
        </w:rPr>
        <w:t>实时巡查考场，按照相关要求，防范、制止违规行为特别是考生使用手机、高科技作弊器材实施作弊的违规行为，如实记录并按省级教育招生考试机构的</w:t>
      </w:r>
      <w:r>
        <w:rPr>
          <w:rFonts w:hint="eastAsia" w:eastAsia="仿宋_GB2312"/>
          <w:sz w:val="32"/>
          <w:szCs w:val="32"/>
        </w:rPr>
        <w:t>规定做好相关工作。</w:t>
      </w:r>
    </w:p>
    <w:p w14:paraId="41DFA41A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五、制止非本考场考生和除主考、副主考、督考员、巡考员等规定以外的任何人员进入考场。</w:t>
      </w:r>
    </w:p>
    <w:p w14:paraId="3FA7CB61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遵守监考工作纪律。不迟到不早退，不擅离职守。不得将省级教育招生考试机构规定以外的物品带入考试工作场所，进入工作场所时，接受安全检查和违规物品检查。不做与监考无关和影响考生答卷的事情（如吸烟，打瞌睡，阅读书报，聊天，抄题、做题、念题等）。不检查或暗示考生答题。不得擅自把试卷、答卷和草稿纸带出或传出考场。不得擅自提前或者拖延考试时间。不得对监考证件、培训材料等涉考重要材料进行拍摄并上网发布或泄露给他人。</w:t>
      </w:r>
    </w:p>
    <w:p w14:paraId="5B863BCA">
      <w:pPr>
        <w:adjustRightInd w:val="0"/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七、考前、考中、考后，不得擅自发布与考试有关的信息或内容。</w:t>
      </w:r>
    </w:p>
    <w:p w14:paraId="02CF8290">
      <w:pPr>
        <w:adjustRightInd w:val="0"/>
        <w:snapToGrid w:val="0"/>
        <w:spacing w:line="540" w:lineRule="exact"/>
        <w:ind w:firstLine="691" w:firstLineChars="21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八、负责重要考试时间节点（开考、终考时间信号发出后）的时间复核工作。</w:t>
      </w:r>
    </w:p>
    <w:p w14:paraId="181DF6A0">
      <w:pPr>
        <w:autoSpaceDE w:val="0"/>
        <w:autoSpaceDN w:val="0"/>
        <w:adjustRightInd w:val="0"/>
        <w:spacing w:line="560" w:lineRule="exact"/>
        <w:ind w:firstLine="640" w:firstLineChars="200"/>
        <w:jc w:val="both"/>
        <w:outlineLvl w:val="0"/>
        <w:rPr>
          <w:rFonts w:hint="eastAsia" w:ascii="方正小标宋简体" w:hAnsi="宋体" w:eastAsia="方正小标宋简体" w:cs="宋体"/>
          <w:kern w:val="0"/>
          <w:sz w:val="44"/>
          <w:szCs w:val="44"/>
          <w:lang w:val="zh-CN" w:eastAsia="zh-CN"/>
        </w:rPr>
      </w:pPr>
      <w:r>
        <w:rPr>
          <w:rFonts w:hint="eastAsia" w:eastAsia="仿宋_GB2312"/>
          <w:sz w:val="32"/>
          <w:szCs w:val="32"/>
        </w:rPr>
        <w:t>九、考前、考后检查、清理和封闭考场。</w:t>
      </w:r>
    </w:p>
    <w:p w14:paraId="0BD90F1C">
      <w:pPr>
        <w:snapToGrid w:val="0"/>
        <w:spacing w:line="56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6947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ED5A05F-0222-4241-9526-E76F1F75CB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32C6EB-8B26-485B-8D2E-DCB3F830F0EF}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42AF625D-C9A2-4F9A-A7F3-23F9190887B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MGQxMjFmNzMwOWJmN2MwMzQ1ODAyNWRlNzg2MjIifQ=="/>
  </w:docVars>
  <w:rsids>
    <w:rsidRoot w:val="377A05B4"/>
    <w:rsid w:val="17C074F9"/>
    <w:rsid w:val="1A1651E9"/>
    <w:rsid w:val="22E27994"/>
    <w:rsid w:val="2B687D32"/>
    <w:rsid w:val="377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814</Characters>
  <Lines>0</Lines>
  <Paragraphs>0</Paragraphs>
  <TotalTime>0</TotalTime>
  <ScaleCrop>false</ScaleCrop>
  <LinksUpToDate>false</LinksUpToDate>
  <CharactersWithSpaces>814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2022-11-30T01:31:00Z</dcterms:created>
  <dc:creator>Greed&amp;</dc:creator>
  <cp:lastModifiedBy>MgC</cp:lastModifiedBy>
  <dcterms:modified xsi:type="dcterms:W3CDTF">2025-12-01T07:31:02Z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CDD83CB10A5C4192ADBD59645B53FAB4_13</vt:lpwstr>
  </property>
  <property fmtid="{D5CDD505-2E9C-101B-9397-08002B2CF9AE}" pid="4" name="KSOTemplateDocerSaveRecord">
    <vt:lpwstr>eyJoZGlkIjoiMzMxMGQxMjFmNzMwOWJmN2MwMzQ1ODAyNWRlNzg2MjIiLCJ1c2VySWQiOiI0MDI1MjEzNTYifQ==</vt:lpwstr>
  </property>
</Properties>
</file>