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82D87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 w14:paraId="2D81A4A8">
      <w:pPr>
        <w:spacing w:before="156" w:before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西北政法大学研究生学位论文</w:t>
      </w:r>
    </w:p>
    <w:p w14:paraId="1FDF6F4E">
      <w:pPr>
        <w:spacing w:before="156" w:before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开题管理暂行规定</w:t>
      </w:r>
      <w:bookmarkStart w:id="0" w:name="_GoBack"/>
      <w:bookmarkEnd w:id="0"/>
    </w:p>
    <w:p w14:paraId="6F5F094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41AA6DE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为了提高我校研究生学位授予质量，加强学位授予制度建设，构建以保证学位授予质量为核心的学位授予全环节过程管理模式，</w:t>
      </w:r>
      <w:r>
        <w:rPr>
          <w:rFonts w:ascii="仿宋_GB2312" w:eastAsia="仿宋_GB2312"/>
          <w:sz w:val="32"/>
          <w:szCs w:val="32"/>
        </w:rPr>
        <w:t>加强开题工作质量控制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规范开题程序</w:t>
      </w:r>
      <w:r>
        <w:rPr>
          <w:rFonts w:hint="eastAsia" w:ascii="仿宋_GB2312" w:eastAsia="仿宋_GB2312"/>
          <w:sz w:val="32"/>
          <w:szCs w:val="32"/>
        </w:rPr>
        <w:t>，结合我校实际，制定本规定。</w:t>
      </w:r>
    </w:p>
    <w:p w14:paraId="42F83E57"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一、开题时间</w:t>
      </w:r>
    </w:p>
    <w:p w14:paraId="0C0EC4E5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三年制硕士研究生的论文开题工作在第四学期结束前进行；两年制硕士研究生的论文开题工作在第三学期结束前进行。</w:t>
      </w:r>
    </w:p>
    <w:p w14:paraId="2569E8FA"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二、选题要求</w:t>
      </w:r>
    </w:p>
    <w:p w14:paraId="09A6052C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1.学位论文工作要坚持理论与实际相结合的原则，论文选题要与经济社会发展的现实需要密切结合，紧跟学科发展前沿，具有一定的理论价值和现实意义。</w:t>
      </w:r>
    </w:p>
    <w:p w14:paraId="3C1A643C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.论文</w:t>
      </w:r>
      <w:r>
        <w:rPr>
          <w:rFonts w:hint="eastAsia" w:ascii="仿宋_GB2312" w:eastAsia="仿宋_GB2312"/>
          <w:sz w:val="32"/>
          <w:szCs w:val="32"/>
        </w:rPr>
        <w:t>选题应坚持正确的政治方向，不得出现有违反国家法律法规、损害党和国家形象、背离社会主义核心价值观的内容。论文题目经导师审核、导师组和本人所在学院审议通过后方可撰写开题报告。</w:t>
      </w:r>
    </w:p>
    <w:p w14:paraId="62633377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3.论文选题不宜过于宽泛，要能够合理安排撰写时间，确保在规定期限内完成论文撰写工作。</w:t>
      </w:r>
    </w:p>
    <w:p w14:paraId="065873E1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.研究生在论文选题时应充分与导师沟通，听取导师意见，明确论文研究方向。</w:t>
      </w:r>
    </w:p>
    <w:p w14:paraId="31C7DBFE"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三、开题报告内容</w:t>
      </w:r>
    </w:p>
    <w:p w14:paraId="3FC931D0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研究生所撰写的开题报告应包含以下内容：</w:t>
      </w:r>
    </w:p>
    <w:p w14:paraId="76E68901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（一）学位论文题目；</w:t>
      </w:r>
    </w:p>
    <w:p w14:paraId="0F1A9585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（二）选题背景及意义；</w:t>
      </w:r>
    </w:p>
    <w:p w14:paraId="10652398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（三）国内外研究现状；</w:t>
      </w:r>
    </w:p>
    <w:p w14:paraId="5FED9D4C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（四）研究难点及创新点；</w:t>
      </w:r>
    </w:p>
    <w:p w14:paraId="20767978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（五）文章的基本框架结构；</w:t>
      </w:r>
    </w:p>
    <w:p w14:paraId="78367CE2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（六）研究思路和方法；</w:t>
      </w:r>
    </w:p>
    <w:p w14:paraId="48A96E39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（七）撰写进度及计划；</w:t>
      </w:r>
    </w:p>
    <w:p w14:paraId="3E6EE95F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（八）参考文献资料。</w:t>
      </w:r>
    </w:p>
    <w:p w14:paraId="48079A8A"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四、开题工作流程</w:t>
      </w:r>
    </w:p>
    <w:p w14:paraId="2258182E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.撰写及审核开题报告。研究生按要求撰写书面开题报告。开题报告应在导师指导下完成，经导师、导师组、所在学院审核通过后方可参加正式开题。</w:t>
      </w:r>
    </w:p>
    <w:p w14:paraId="2152EB72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.开题。各学院(各专业)应成立开题答辩小组，成员应由3名或5名具有相关专业副高级及以上专业技术职务的专家组成，设组长1名。</w:t>
      </w:r>
    </w:p>
    <w:p w14:paraId="32A8B8E7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开题应就拟定的学位论文题目、选题背景及意义、国内外研究现状、研究难点及创新点、文章的基本框架结构、研究思路和方法、撰写进度及计划、参考文献资料等方面向研究生提问，由研究生回答。</w:t>
      </w:r>
    </w:p>
    <w:p w14:paraId="41DCB625">
      <w:pPr>
        <w:widowControl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.开题结束后，应对研究生的开题报告给出具体的建议和意见。开题报告结论分为两种：</w:t>
      </w:r>
    </w:p>
    <w:p w14:paraId="0AD4784F">
      <w:pPr>
        <w:widowControl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（1）通过，按答辩小组意见修改后进行学位论文撰写工作；</w:t>
      </w:r>
    </w:p>
    <w:p w14:paraId="64B86B2B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（2）不通过，重新开题，具体时间由各学院和专业自行安排。重新开题仍未通过的须间隔6个月以上再次组织开题。</w:t>
      </w:r>
    </w:p>
    <w:p w14:paraId="0A7B1E90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各学院(各专业)应当安排专人对开题报告答辩会进行记录，会议记录应包括：开题报告答辩会时间及地点、开题答辩小组成员名单、拟定的论文题目及开题答辩小组对开题报告提出的修改意见，并将材料在开题报告结束后报送研究生院备案。</w:t>
      </w:r>
    </w:p>
    <w:p w14:paraId="3CCCB386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.自开题通过后满6个月方可提出学位申请。</w:t>
      </w:r>
    </w:p>
    <w:p w14:paraId="517E3D64"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</w:t>
      </w:r>
    </w:p>
    <w:p w14:paraId="4CAE12A3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本规定自发布之日起开始执行，由研究生院负责解释。</w:t>
      </w:r>
    </w:p>
    <w:p w14:paraId="1B028173">
      <w:pPr>
        <w:rPr>
          <w:rFonts w:ascii="仿宋_GB2312" w:hAnsi="仿宋_GB2312" w:eastAsia="仿宋_GB2312" w:cs="仿宋_GB2312"/>
          <w:sz w:val="32"/>
          <w:szCs w:val="32"/>
        </w:rPr>
      </w:pPr>
    </w:p>
    <w:p w14:paraId="30AC4100">
      <w:pPr>
        <w:rPr>
          <w:rFonts w:ascii="仿宋_GB2312" w:hAnsi="仿宋_GB2312" w:eastAsia="仿宋_GB2312" w:cs="仿宋_GB2312"/>
          <w:sz w:val="32"/>
          <w:szCs w:val="32"/>
        </w:rPr>
      </w:pPr>
    </w:p>
    <w:p w14:paraId="053E2A4C">
      <w:pPr>
        <w:rPr>
          <w:rFonts w:ascii="仿宋_GB2312" w:hAnsi="仿宋_GB2312" w:eastAsia="仿宋_GB2312" w:cs="仿宋_GB2312"/>
          <w:sz w:val="32"/>
          <w:szCs w:val="32"/>
        </w:rPr>
      </w:pPr>
    </w:p>
    <w:p w14:paraId="078E999C">
      <w:pPr>
        <w:rPr>
          <w:rFonts w:ascii="仿宋_GB2312" w:hAnsi="仿宋_GB2312" w:eastAsia="仿宋_GB2312" w:cs="仿宋_GB2312"/>
          <w:sz w:val="32"/>
          <w:szCs w:val="32"/>
        </w:rPr>
      </w:pPr>
    </w:p>
    <w:p w14:paraId="7481B391">
      <w:pPr>
        <w:rPr>
          <w:rFonts w:ascii="仿宋_GB2312" w:hAnsi="仿宋_GB2312" w:eastAsia="仿宋_GB2312" w:cs="仿宋_GB2312"/>
          <w:sz w:val="32"/>
          <w:szCs w:val="32"/>
        </w:rPr>
      </w:pPr>
    </w:p>
    <w:p w14:paraId="785B176F">
      <w:pPr>
        <w:rPr>
          <w:rFonts w:ascii="仿宋_GB2312" w:hAnsi="仿宋_GB2312" w:eastAsia="仿宋_GB2312" w:cs="仿宋_GB2312"/>
          <w:sz w:val="32"/>
          <w:szCs w:val="32"/>
        </w:rPr>
      </w:pPr>
    </w:p>
    <w:p w14:paraId="5E9E5FB9">
      <w:pPr>
        <w:rPr>
          <w:rFonts w:ascii="仿宋_GB2312" w:hAnsi="仿宋_GB2312" w:eastAsia="仿宋_GB2312" w:cs="仿宋_GB2312"/>
          <w:sz w:val="32"/>
          <w:szCs w:val="32"/>
        </w:rPr>
      </w:pPr>
    </w:p>
    <w:p w14:paraId="560B04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MjVmYjYxNWI2MGZiMjEyNGE5MTY4MTY0Mzc4MTAifQ=="/>
  </w:docVars>
  <w:rsids>
    <w:rsidRoot w:val="00753113"/>
    <w:rsid w:val="001A5DCC"/>
    <w:rsid w:val="001C412A"/>
    <w:rsid w:val="002A7BB7"/>
    <w:rsid w:val="00372B13"/>
    <w:rsid w:val="003E4406"/>
    <w:rsid w:val="00457EA7"/>
    <w:rsid w:val="004C68AF"/>
    <w:rsid w:val="0058718E"/>
    <w:rsid w:val="00640D79"/>
    <w:rsid w:val="00665F24"/>
    <w:rsid w:val="00753113"/>
    <w:rsid w:val="007975DB"/>
    <w:rsid w:val="00814F3B"/>
    <w:rsid w:val="0082627E"/>
    <w:rsid w:val="0089048A"/>
    <w:rsid w:val="008958D0"/>
    <w:rsid w:val="009B3BC5"/>
    <w:rsid w:val="009B5E10"/>
    <w:rsid w:val="00A06A93"/>
    <w:rsid w:val="00B863B5"/>
    <w:rsid w:val="00BF6F9E"/>
    <w:rsid w:val="00DB734E"/>
    <w:rsid w:val="00DD5A6F"/>
    <w:rsid w:val="00E048CC"/>
    <w:rsid w:val="00E131FF"/>
    <w:rsid w:val="00E94EED"/>
    <w:rsid w:val="00F16331"/>
    <w:rsid w:val="021F62A6"/>
    <w:rsid w:val="6B1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主题 Char"/>
    <w:basedOn w:val="10"/>
    <w:link w:val="6"/>
    <w:qFormat/>
    <w:uiPriority w:val="0"/>
    <w:rPr>
      <w:b/>
      <w:bCs/>
      <w:kern w:val="2"/>
      <w:sz w:val="21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1020</Words>
  <Characters>1029</Characters>
  <Lines>7</Lines>
  <Paragraphs>2</Paragraphs>
  <TotalTime>51</TotalTime>
  <ScaleCrop>false</ScaleCrop>
  <LinksUpToDate>false</LinksUpToDate>
  <CharactersWithSpaces>1029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2021-06-11T16:11:00Z</dcterms:created>
  <dc:creator>Administrator</dc:creator>
  <cp:lastModifiedBy>冯佳慧</cp:lastModifiedBy>
  <dcterms:modified xsi:type="dcterms:W3CDTF">2025-05-08T08:33:50Z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6A5AE4C03EBE48319686340FFC32E77E_13</vt:lpwstr>
  </property>
</Properties>
</file>