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BBB41">
      <w:pPr>
        <w:snapToGrid w:val="0"/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附件4</w:t>
      </w:r>
    </w:p>
    <w:p w14:paraId="1BEFB8A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监考员职责</w:t>
      </w:r>
    </w:p>
    <w:p w14:paraId="4E8145FF">
      <w:pPr>
        <w:ind w:firstLine="627" w:firstLineChars="196"/>
        <w:rPr>
          <w:rFonts w:ascii="仿宋_GB2312" w:eastAsia="仿宋_GB2312"/>
          <w:color w:val="000000"/>
          <w:sz w:val="32"/>
          <w:szCs w:val="32"/>
        </w:rPr>
      </w:pPr>
    </w:p>
    <w:p w14:paraId="2DA36E71">
      <w:pPr>
        <w:ind w:firstLine="627" w:firstLineChars="19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一、在考点主考领导下，主持本考场考试工作，维护考场秩序，严格执行考试实施程序，</w:t>
      </w:r>
      <w:r>
        <w:rPr>
          <w:rFonts w:hint="eastAsia" w:ascii="仿宋_GB2312" w:eastAsia="仿宋_GB2312"/>
          <w:color w:val="000000"/>
          <w:sz w:val="32"/>
          <w:szCs w:val="32"/>
        </w:rPr>
        <w:t>如实记录考试情况。考试中发现异常情况立即报告，保证考试正常进行。</w:t>
      </w:r>
    </w:p>
    <w:p w14:paraId="71E66FD6">
      <w:pPr>
        <w:ind w:firstLine="627" w:firstLineChars="19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</w:rPr>
        <w:t>按要求参加考前培训，认真学习考试政策规定，熟悉监考业务，熟悉突发事件的处置办法和流程，熟练掌握考试相关设备的操作规程，能够识别常见的作弊工具。</w:t>
      </w:r>
    </w:p>
    <w:p w14:paraId="5E8EAB17">
      <w:pPr>
        <w:ind w:firstLine="627" w:firstLineChars="19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对考生进行考风考纪教育，宣读《考场规则》及考试注意事项。</w:t>
      </w:r>
    </w:p>
    <w:p w14:paraId="7A25DEAD">
      <w:pPr>
        <w:ind w:firstLine="627" w:firstLineChars="19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按规定核验试卷密封情况，完成</w:t>
      </w: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</w:rPr>
        <w:t>领取、发放、回收、整理、上交试卷（卡）等工作。</w:t>
      </w:r>
    </w:p>
    <w:p w14:paraId="79EE4D9D">
      <w:pPr>
        <w:ind w:firstLine="627" w:firstLineChars="19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三、按规定对考生进行安全检查和随身携带物品检查，按照《考场考生信息核对表》检查、核对考生本人、《准考证》及规定的其他证件，督促考生填写姓名、考生编号、粘贴条形码等，并进行核对，发现填涂错误，应当要求其改正。</w:t>
      </w:r>
    </w:p>
    <w:p w14:paraId="0A41B6BA">
      <w:pPr>
        <w:ind w:firstLine="627" w:firstLineChars="19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四、监督考生按规定答卷，制止违纪作弊行为，并按《国家教育考试违规处理办法》等规定做好相关工作。</w:t>
      </w:r>
    </w:p>
    <w:p w14:paraId="354E27E7">
      <w:pPr>
        <w:ind w:firstLine="627" w:firstLineChars="19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五、制止非本考场考生和除主考、副主考、督考员、巡视员等规定以外的任何人员进入考场。</w:t>
      </w:r>
    </w:p>
    <w:p w14:paraId="438F1D52">
      <w:pPr>
        <w:ind w:firstLine="627" w:firstLineChars="19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六、</w:t>
      </w:r>
      <w:r>
        <w:rPr>
          <w:rFonts w:hint="eastAsia" w:ascii="仿宋_GB2312" w:eastAsia="仿宋_GB2312"/>
          <w:color w:val="000000"/>
          <w:sz w:val="32"/>
          <w:szCs w:val="32"/>
        </w:rPr>
        <w:t>遵守监考工作纪律。不迟到不早退，不擅离职守。不得将省级教育考试机构规定以外的物品带入考试工作场所，进入工作场所时，接受安全检查和违禁物品检查。不做与监考无关和影响考生答卷的事情（如吸烟，打瞌睡，阅读书报，聊天，抄题、做题、念题等）。不检查或暗示考生答题。不得擅自把试卷、答卷和草稿纸带出或传出考场。不得擅自提前或者拖延考试时间。不得对监考证件、培训材料等涉考重要材料进行拍摄并上网发布或泄露给他人。</w:t>
      </w:r>
    </w:p>
    <w:p w14:paraId="61EDF555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七、考前、考中、考后，不得擅自发布与考试有关的信息或内容。</w:t>
      </w:r>
    </w:p>
    <w:p w14:paraId="528042CF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八、负责重要考试时间节点（开考、终考时间信号发出后）的时间复核工作。</w:t>
      </w:r>
    </w:p>
    <w:p w14:paraId="2CD29CE4">
      <w:pPr>
        <w:ind w:firstLine="640" w:firstLineChars="200"/>
        <w:rPr>
          <w:rFonts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九、考前、考后检查、清理和封闭考场。</w:t>
      </w:r>
    </w:p>
    <w:p w14:paraId="61D758EA">
      <w:pPr>
        <w:snapToGrid w:val="0"/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69479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733D29-B68F-4439-A4B0-CC2EE3200C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AEEA30-823A-48F1-A841-A09E7197FAE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F4244C9-7210-4406-8FDB-37C9848EFB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GQxMjFmNzMwOWJmN2MwMzQ1ODAyNWRlNzg2MjIifQ=="/>
  </w:docVars>
  <w:rsids>
    <w:rsidRoot w:val="377A05B4"/>
    <w:rsid w:val="17C074F9"/>
    <w:rsid w:val="1A1651E9"/>
    <w:rsid w:val="377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703</Characters>
  <Lines>0</Lines>
  <Paragraphs>0</Paragraphs>
  <TotalTime>0</TotalTime>
  <ScaleCrop>false</ScaleCrop>
  <LinksUpToDate>false</LinksUpToDate>
  <CharactersWithSpaces>703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2022-11-30T01:31:00Z</dcterms:created>
  <dc:creator>Greed&amp;</dc:creator>
  <cp:lastModifiedBy>Greed&amp;</cp:lastModifiedBy>
  <dcterms:modified xsi:type="dcterms:W3CDTF">2024-12-04T01:23:41Z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B0CFE826A451466AA929F84A2781F520</vt:lpwstr>
  </property>
</Properties>
</file>